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F" w:rsidRDefault="00A61447" w:rsidP="00F512FF">
      <w:pPr>
        <w:ind w:left="-1080" w:right="-1080"/>
        <w:rPr>
          <w:rStyle w:val="Hyperlink"/>
          <w:rFonts w:ascii="Aleo" w:hAnsi="Aleo"/>
        </w:rPr>
      </w:pPr>
      <w:r>
        <w:rPr>
          <w:rFonts w:ascii="Aleo" w:hAnsi="Aleo"/>
        </w:rPr>
        <w:t>20</w:t>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r>
      <w:r w:rsidR="00F512FF">
        <w:rPr>
          <w:rFonts w:ascii="Aleo" w:hAnsi="Aleo"/>
        </w:rPr>
        <w:tab/>
        <w:t xml:space="preserve">                </w:t>
      </w:r>
      <w:r w:rsidR="00A22F3D">
        <w:rPr>
          <w:rFonts w:ascii="Aleo" w:hAnsi="Aleo"/>
        </w:rPr>
        <w:t>Contact:  Mike Mascoe</w:t>
      </w:r>
      <w:r w:rsidR="00A22F3D">
        <w:rPr>
          <w:rFonts w:ascii="Aleo" w:hAnsi="Aleo"/>
        </w:rPr>
        <w:br/>
      </w:r>
      <w:r w:rsidR="00A22F3D">
        <w:t xml:space="preserve">                      </w:t>
      </w:r>
      <w:hyperlink r:id="rId8" w:history="1">
        <w:r w:rsidR="00A22F3D" w:rsidRPr="002F1C27">
          <w:rPr>
            <w:rStyle w:val="Hyperlink"/>
            <w:rFonts w:ascii="Aleo" w:hAnsi="Aleo"/>
          </w:rPr>
          <w:t>mmascoe@lpsnrd.org</w:t>
        </w:r>
      </w:hyperlink>
    </w:p>
    <w:p w:rsidR="00A22F3D" w:rsidRPr="00F023FB" w:rsidRDefault="00145DFA" w:rsidP="00F512FF">
      <w:pPr>
        <w:jc w:val="center"/>
        <w:rPr>
          <w:rFonts w:ascii="Aleo" w:hAnsi="Aleo"/>
          <w:b/>
          <w:sz w:val="44"/>
          <w:szCs w:val="44"/>
        </w:rPr>
      </w:pPr>
      <w:r>
        <w:rPr>
          <w:rFonts w:ascii="Aleo" w:hAnsi="Aleo"/>
          <w:b/>
          <w:sz w:val="44"/>
          <w:szCs w:val="44"/>
        </w:rPr>
        <w:t>Tax Levy Reduced in FY 2020 LPSNRD Budget</w:t>
      </w:r>
    </w:p>
    <w:p w:rsidR="00A04076" w:rsidRDefault="00A04076" w:rsidP="00A04076">
      <w:r>
        <w:rPr>
          <w:rFonts w:ascii="Aleo" w:hAnsi="Aleo"/>
          <w:sz w:val="24"/>
          <w:szCs w:val="24"/>
        </w:rPr>
        <w:t xml:space="preserve">Lincoln (NE) August 21, 2019 – The Lower Platte South Natural Resources District (LPSNRD) Board of Directors has given final approval to a Fiscal Year 2020 Budget.  The approval on Wednesday, followed public hearings on August </w:t>
      </w:r>
      <w:r w:rsidR="002F0F2E">
        <w:rPr>
          <w:rFonts w:ascii="Aleo" w:hAnsi="Aleo"/>
          <w:sz w:val="24"/>
          <w:szCs w:val="24"/>
        </w:rPr>
        <w:t>15</w:t>
      </w:r>
      <w:r>
        <w:rPr>
          <w:rFonts w:ascii="Aleo" w:hAnsi="Aleo"/>
          <w:sz w:val="24"/>
          <w:szCs w:val="24"/>
        </w:rPr>
        <w:t xml:space="preserve"> and other opportunities for public input since mid-June.  Board Treasurer Dan Steinkruger </w:t>
      </w:r>
      <w:r w:rsidR="001E135D">
        <w:rPr>
          <w:rFonts w:ascii="Aleo" w:hAnsi="Aleo"/>
          <w:sz w:val="24"/>
          <w:szCs w:val="24"/>
        </w:rPr>
        <w:t>said,</w:t>
      </w:r>
      <w:r>
        <w:rPr>
          <w:rFonts w:ascii="Aleo" w:hAnsi="Aleo"/>
          <w:sz w:val="24"/>
          <w:szCs w:val="24"/>
        </w:rPr>
        <w:t xml:space="preserve"> “The budget continues our commitment to existing projects like Lincoln’s Deadmans Run Flood Reduction Project and other flood control measures including channel and dam maintenance throughout the district.  Other priorities include tallgrass prairie restoration along the Prairie Corridor on Haines Branch, tree planting, water quality priorities and educational programs. The budget continues cost share assistance to landowners for conservation improvements.”   </w:t>
      </w:r>
    </w:p>
    <w:p w:rsidR="00145DFA" w:rsidRDefault="00865BB8" w:rsidP="00F023FB">
      <w:pPr>
        <w:rPr>
          <w:rFonts w:ascii="Aleo" w:hAnsi="Aleo"/>
          <w:sz w:val="24"/>
          <w:szCs w:val="24"/>
        </w:rPr>
      </w:pPr>
      <w:r>
        <w:rPr>
          <w:rFonts w:ascii="Aleo" w:hAnsi="Aleo"/>
          <w:sz w:val="24"/>
          <w:szCs w:val="24"/>
        </w:rPr>
        <w:t>The budget includes $1.7 million</w:t>
      </w:r>
      <w:r w:rsidR="002C23AB">
        <w:rPr>
          <w:rFonts w:ascii="Aleo" w:hAnsi="Aleo"/>
          <w:sz w:val="24"/>
          <w:szCs w:val="24"/>
        </w:rPr>
        <w:t xml:space="preserve"> of LPSNRD’s total $7.5 million multi-year commitment</w:t>
      </w:r>
      <w:r w:rsidR="002629C9">
        <w:rPr>
          <w:rFonts w:ascii="Aleo" w:hAnsi="Aleo"/>
          <w:sz w:val="24"/>
          <w:szCs w:val="24"/>
        </w:rPr>
        <w:t xml:space="preserve"> </w:t>
      </w:r>
      <w:r w:rsidR="002C23AB">
        <w:rPr>
          <w:rFonts w:ascii="Aleo" w:hAnsi="Aleo"/>
          <w:sz w:val="24"/>
          <w:szCs w:val="24"/>
        </w:rPr>
        <w:t xml:space="preserve">to the Deadmans Run Flood Reduction Project.  The design phase is expected to continue </w:t>
      </w:r>
      <w:r w:rsidR="002F0F2E">
        <w:rPr>
          <w:rFonts w:ascii="Aleo" w:hAnsi="Aleo"/>
          <w:sz w:val="24"/>
          <w:szCs w:val="24"/>
        </w:rPr>
        <w:t xml:space="preserve">through </w:t>
      </w:r>
      <w:r w:rsidR="002C23AB">
        <w:rPr>
          <w:rFonts w:ascii="Aleo" w:hAnsi="Aleo"/>
          <w:sz w:val="24"/>
          <w:szCs w:val="24"/>
        </w:rPr>
        <w:t>20</w:t>
      </w:r>
      <w:r w:rsidR="002F0F2E">
        <w:rPr>
          <w:rFonts w:ascii="Aleo" w:hAnsi="Aleo"/>
          <w:sz w:val="24"/>
          <w:szCs w:val="24"/>
        </w:rPr>
        <w:t>20</w:t>
      </w:r>
      <w:r w:rsidR="002C23AB">
        <w:rPr>
          <w:rFonts w:ascii="Aleo" w:hAnsi="Aleo"/>
          <w:sz w:val="24"/>
          <w:szCs w:val="24"/>
        </w:rPr>
        <w:t>.  The project will remove about 500 homes and businesses from the 100-year floodplain.</w:t>
      </w:r>
      <w:r w:rsidR="00FA25AD">
        <w:rPr>
          <w:rFonts w:ascii="Aleo" w:hAnsi="Aleo"/>
          <w:sz w:val="24"/>
          <w:szCs w:val="24"/>
        </w:rPr>
        <w:t xml:space="preserve">  LPSNRD is a partner in the $25 million project, along with the U.S. Army Corps of Engineers and the City of Lincoln.</w:t>
      </w:r>
    </w:p>
    <w:p w:rsidR="00DD2D69" w:rsidRDefault="00E408F2" w:rsidP="00F023FB">
      <w:pPr>
        <w:rPr>
          <w:rFonts w:ascii="Aleo" w:hAnsi="Aleo"/>
          <w:sz w:val="24"/>
          <w:szCs w:val="24"/>
        </w:rPr>
      </w:pPr>
      <w:r>
        <w:rPr>
          <w:rFonts w:ascii="Aleo" w:hAnsi="Aleo"/>
          <w:sz w:val="24"/>
          <w:szCs w:val="24"/>
        </w:rPr>
        <w:t>The $</w:t>
      </w:r>
      <w:r w:rsidR="00FA25AD">
        <w:rPr>
          <w:rFonts w:ascii="Aleo" w:hAnsi="Aleo"/>
          <w:sz w:val="24"/>
          <w:szCs w:val="24"/>
        </w:rPr>
        <w:t>31,218,920</w:t>
      </w:r>
      <w:r>
        <w:rPr>
          <w:rFonts w:ascii="Aleo" w:hAnsi="Aleo"/>
          <w:sz w:val="24"/>
          <w:szCs w:val="24"/>
        </w:rPr>
        <w:t xml:space="preserve"> budget of revenues and expenditures supports many </w:t>
      </w:r>
      <w:r w:rsidR="00FA25AD">
        <w:rPr>
          <w:rFonts w:ascii="Aleo" w:hAnsi="Aleo"/>
          <w:sz w:val="24"/>
          <w:szCs w:val="24"/>
        </w:rPr>
        <w:t>other</w:t>
      </w:r>
      <w:r>
        <w:rPr>
          <w:rFonts w:ascii="Aleo" w:hAnsi="Aleo"/>
          <w:sz w:val="24"/>
          <w:szCs w:val="24"/>
        </w:rPr>
        <w:t xml:space="preserve"> programs and projects to manage and protect natural resources</w:t>
      </w:r>
      <w:r w:rsidR="0069680B">
        <w:rPr>
          <w:rFonts w:ascii="Aleo" w:hAnsi="Aleo"/>
          <w:sz w:val="24"/>
          <w:szCs w:val="24"/>
        </w:rPr>
        <w:t xml:space="preserve"> through next June</w:t>
      </w:r>
      <w:r>
        <w:rPr>
          <w:rFonts w:ascii="Aleo" w:hAnsi="Aleo"/>
          <w:sz w:val="24"/>
          <w:szCs w:val="24"/>
        </w:rPr>
        <w:t xml:space="preserve">. </w:t>
      </w:r>
      <w:r w:rsidR="00DD2D69">
        <w:rPr>
          <w:rFonts w:ascii="Aleo" w:hAnsi="Aleo"/>
          <w:sz w:val="24"/>
          <w:szCs w:val="24"/>
        </w:rPr>
        <w:t xml:space="preserve"> </w:t>
      </w:r>
      <w:r w:rsidR="001E135D">
        <w:rPr>
          <w:rFonts w:ascii="Aleo" w:hAnsi="Aleo"/>
          <w:sz w:val="24"/>
          <w:szCs w:val="24"/>
        </w:rPr>
        <w:t>With increased property valuations across the district’s six-county area, the budget’s property tax requirement is $10,156,870, up 5% from FY 2019.  The tax levy of $0.030894 per $100 of actual valuation, however, is slightly less than in FY 2019.</w:t>
      </w:r>
    </w:p>
    <w:p w:rsidR="00F512FF" w:rsidRDefault="0069680B" w:rsidP="00F023FB">
      <w:pPr>
        <w:rPr>
          <w:rFonts w:ascii="Aleo" w:hAnsi="Aleo"/>
          <w:sz w:val="24"/>
          <w:szCs w:val="24"/>
        </w:rPr>
      </w:pPr>
      <w:r>
        <w:rPr>
          <w:rFonts w:ascii="Aleo" w:hAnsi="Aleo"/>
          <w:sz w:val="24"/>
          <w:szCs w:val="24"/>
        </w:rPr>
        <w:t xml:space="preserve">LPSNRD, the City of Lincoln and several other agencies and groups are involved in the acquisition of </w:t>
      </w:r>
      <w:r w:rsidR="00F057BA">
        <w:rPr>
          <w:rFonts w:ascii="Aleo" w:hAnsi="Aleo"/>
          <w:sz w:val="24"/>
          <w:szCs w:val="24"/>
        </w:rPr>
        <w:t xml:space="preserve">conservation easements/land for the Prairie Corridor on </w:t>
      </w:r>
      <w:r>
        <w:rPr>
          <w:rFonts w:ascii="Aleo" w:hAnsi="Aleo"/>
          <w:sz w:val="24"/>
          <w:szCs w:val="24"/>
        </w:rPr>
        <w:t xml:space="preserve">Haines Branch Project, a 10-mile tall grass prairie preservation </w:t>
      </w:r>
      <w:r w:rsidR="00315587">
        <w:rPr>
          <w:rFonts w:ascii="Aleo" w:hAnsi="Aleo"/>
          <w:sz w:val="24"/>
          <w:szCs w:val="24"/>
        </w:rPr>
        <w:t xml:space="preserve">trail </w:t>
      </w:r>
      <w:r>
        <w:rPr>
          <w:rFonts w:ascii="Aleo" w:hAnsi="Aleo"/>
          <w:sz w:val="24"/>
          <w:szCs w:val="24"/>
        </w:rPr>
        <w:t>corridor</w:t>
      </w:r>
      <w:r w:rsidR="00315587">
        <w:rPr>
          <w:rFonts w:ascii="Aleo" w:hAnsi="Aleo"/>
          <w:sz w:val="24"/>
          <w:szCs w:val="24"/>
        </w:rPr>
        <w:t xml:space="preserve"> </w:t>
      </w:r>
      <w:r>
        <w:rPr>
          <w:rFonts w:ascii="Aleo" w:hAnsi="Aleo"/>
          <w:sz w:val="24"/>
          <w:szCs w:val="24"/>
        </w:rPr>
        <w:t>between Lincoln’s Pioneers Park</w:t>
      </w:r>
      <w:r w:rsidR="00F057BA">
        <w:rPr>
          <w:rFonts w:ascii="Aleo" w:hAnsi="Aleo"/>
          <w:sz w:val="24"/>
          <w:szCs w:val="24"/>
        </w:rPr>
        <w:t>, Conestoga Lake</w:t>
      </w:r>
      <w:r>
        <w:rPr>
          <w:rFonts w:ascii="Aleo" w:hAnsi="Aleo"/>
          <w:sz w:val="24"/>
          <w:szCs w:val="24"/>
        </w:rPr>
        <w:t xml:space="preserve"> and Spring Creek Prairie, near Denton.  </w:t>
      </w:r>
      <w:r w:rsidR="0024393C">
        <w:rPr>
          <w:rFonts w:ascii="Aleo" w:hAnsi="Aleo"/>
          <w:sz w:val="24"/>
          <w:szCs w:val="24"/>
        </w:rPr>
        <w:t>LPSNRD</w:t>
      </w:r>
      <w:r>
        <w:rPr>
          <w:rFonts w:ascii="Aleo" w:hAnsi="Aleo"/>
          <w:sz w:val="24"/>
          <w:szCs w:val="24"/>
        </w:rPr>
        <w:t xml:space="preserve"> </w:t>
      </w:r>
      <w:r w:rsidR="00F057BA">
        <w:rPr>
          <w:rFonts w:ascii="Aleo" w:hAnsi="Aleo"/>
          <w:sz w:val="24"/>
          <w:szCs w:val="24"/>
        </w:rPr>
        <w:t xml:space="preserve">and </w:t>
      </w:r>
      <w:r w:rsidR="0024393C">
        <w:rPr>
          <w:rFonts w:ascii="Aleo" w:hAnsi="Aleo"/>
          <w:sz w:val="24"/>
          <w:szCs w:val="24"/>
        </w:rPr>
        <w:t xml:space="preserve">the </w:t>
      </w:r>
      <w:r w:rsidR="00F057BA">
        <w:rPr>
          <w:rFonts w:ascii="Aleo" w:hAnsi="Aleo"/>
          <w:sz w:val="24"/>
          <w:szCs w:val="24"/>
        </w:rPr>
        <w:t>City of Lincoln approved</w:t>
      </w:r>
      <w:r w:rsidR="00FA25AD">
        <w:rPr>
          <w:rFonts w:ascii="Aleo" w:hAnsi="Aleo"/>
          <w:sz w:val="24"/>
          <w:szCs w:val="24"/>
        </w:rPr>
        <w:t xml:space="preserve"> a</w:t>
      </w:r>
      <w:r>
        <w:rPr>
          <w:rFonts w:ascii="Aleo" w:hAnsi="Aleo"/>
          <w:sz w:val="24"/>
          <w:szCs w:val="24"/>
        </w:rPr>
        <w:t xml:space="preserve"> 20-year agreement for the project</w:t>
      </w:r>
      <w:r w:rsidR="00FA25AD">
        <w:rPr>
          <w:rFonts w:ascii="Aleo" w:hAnsi="Aleo"/>
          <w:sz w:val="24"/>
          <w:szCs w:val="24"/>
        </w:rPr>
        <w:t xml:space="preserve"> </w:t>
      </w:r>
      <w:r w:rsidR="007D2979">
        <w:rPr>
          <w:rFonts w:ascii="Aleo" w:hAnsi="Aleo"/>
          <w:sz w:val="24"/>
          <w:szCs w:val="24"/>
        </w:rPr>
        <w:t xml:space="preserve">in 2018 </w:t>
      </w:r>
      <w:r w:rsidR="00FA25AD">
        <w:rPr>
          <w:rFonts w:ascii="Aleo" w:hAnsi="Aleo"/>
          <w:sz w:val="24"/>
          <w:szCs w:val="24"/>
        </w:rPr>
        <w:t xml:space="preserve">and </w:t>
      </w:r>
      <w:r w:rsidR="0024393C">
        <w:rPr>
          <w:rFonts w:ascii="Aleo" w:hAnsi="Aleo"/>
          <w:sz w:val="24"/>
          <w:szCs w:val="24"/>
        </w:rPr>
        <w:t xml:space="preserve">LPSNRD </w:t>
      </w:r>
      <w:r w:rsidR="00FA25AD">
        <w:rPr>
          <w:rFonts w:ascii="Aleo" w:hAnsi="Aleo"/>
          <w:sz w:val="24"/>
          <w:szCs w:val="24"/>
        </w:rPr>
        <w:t>has already developed a main component, the St</w:t>
      </w:r>
      <w:r w:rsidR="007D2979">
        <w:rPr>
          <w:rFonts w:ascii="Aleo" w:hAnsi="Aleo"/>
          <w:sz w:val="24"/>
          <w:szCs w:val="24"/>
        </w:rPr>
        <w:t>ei</w:t>
      </w:r>
      <w:r w:rsidR="00FA25AD">
        <w:rPr>
          <w:rFonts w:ascii="Aleo" w:hAnsi="Aleo"/>
          <w:sz w:val="24"/>
          <w:szCs w:val="24"/>
        </w:rPr>
        <w:t>fel-Johnson Trailhead</w:t>
      </w:r>
      <w:r w:rsidR="007D2979">
        <w:rPr>
          <w:rFonts w:ascii="Aleo" w:hAnsi="Aleo"/>
          <w:sz w:val="24"/>
          <w:szCs w:val="24"/>
        </w:rPr>
        <w:t>, near SW 84</w:t>
      </w:r>
      <w:r w:rsidR="007D2979" w:rsidRPr="007D2979">
        <w:rPr>
          <w:rFonts w:ascii="Aleo" w:hAnsi="Aleo"/>
          <w:sz w:val="24"/>
          <w:szCs w:val="24"/>
          <w:vertAlign w:val="superscript"/>
        </w:rPr>
        <w:t>th</w:t>
      </w:r>
      <w:r w:rsidR="007D2979">
        <w:rPr>
          <w:rFonts w:ascii="Aleo" w:hAnsi="Aleo"/>
          <w:sz w:val="24"/>
          <w:szCs w:val="24"/>
        </w:rPr>
        <w:t xml:space="preserve"> Street and Old Cheney Road.</w:t>
      </w:r>
      <w:r>
        <w:rPr>
          <w:rFonts w:ascii="Aleo" w:hAnsi="Aleo"/>
          <w:sz w:val="24"/>
          <w:szCs w:val="24"/>
        </w:rPr>
        <w:t xml:space="preserve">  The new budget includes $1.</w:t>
      </w:r>
      <w:r w:rsidR="00F057BA">
        <w:rPr>
          <w:rFonts w:ascii="Aleo" w:hAnsi="Aleo"/>
          <w:sz w:val="24"/>
          <w:szCs w:val="24"/>
        </w:rPr>
        <w:t>6</w:t>
      </w:r>
      <w:r>
        <w:rPr>
          <w:rFonts w:ascii="Aleo" w:hAnsi="Aleo"/>
          <w:sz w:val="24"/>
          <w:szCs w:val="24"/>
        </w:rPr>
        <w:t xml:space="preserve"> million </w:t>
      </w:r>
      <w:r w:rsidR="00315587">
        <w:rPr>
          <w:rFonts w:ascii="Aleo" w:hAnsi="Aleo"/>
          <w:sz w:val="24"/>
          <w:szCs w:val="24"/>
        </w:rPr>
        <w:t>for</w:t>
      </w:r>
      <w:r>
        <w:rPr>
          <w:rFonts w:ascii="Aleo" w:hAnsi="Aleo"/>
          <w:sz w:val="24"/>
          <w:szCs w:val="24"/>
        </w:rPr>
        <w:t xml:space="preserve"> the project.</w:t>
      </w:r>
    </w:p>
    <w:p w:rsidR="00315587" w:rsidRDefault="00A16E91" w:rsidP="00315587">
      <w:pPr>
        <w:rPr>
          <w:rFonts w:ascii="Aleo" w:hAnsi="Aleo"/>
          <w:sz w:val="24"/>
          <w:szCs w:val="24"/>
        </w:rPr>
      </w:pPr>
      <w:r>
        <w:rPr>
          <w:rFonts w:ascii="Aleo" w:hAnsi="Aleo"/>
          <w:sz w:val="24"/>
          <w:szCs w:val="24"/>
        </w:rPr>
        <w:lastRenderedPageBreak/>
        <w:t xml:space="preserve">The budget for urban stormwater management is $4 million, for operation and maintenance of stormwater facilities, $4.9 million and for construction and maintenance of flood control dams, $2.3 million.  </w:t>
      </w:r>
      <w:r w:rsidR="004C5674">
        <w:rPr>
          <w:rFonts w:ascii="Aleo" w:hAnsi="Aleo"/>
          <w:sz w:val="24"/>
          <w:szCs w:val="24"/>
        </w:rPr>
        <w:t>C</w:t>
      </w:r>
      <w:r w:rsidR="00315587">
        <w:rPr>
          <w:rFonts w:ascii="Aleo" w:hAnsi="Aleo"/>
          <w:sz w:val="24"/>
          <w:szCs w:val="24"/>
        </w:rPr>
        <w:t>ontinued updating of Lincoln’s Salt Creek Levee, which protects many businesses and neighborhoods from flooding</w:t>
      </w:r>
      <w:r w:rsidR="0051668D">
        <w:rPr>
          <w:rFonts w:ascii="Aleo" w:hAnsi="Aleo"/>
          <w:sz w:val="24"/>
          <w:szCs w:val="24"/>
        </w:rPr>
        <w:t>,</w:t>
      </w:r>
      <w:r w:rsidR="004C5674">
        <w:rPr>
          <w:rFonts w:ascii="Aleo" w:hAnsi="Aleo"/>
          <w:sz w:val="24"/>
          <w:szCs w:val="24"/>
        </w:rPr>
        <w:t xml:space="preserve"> is a</w:t>
      </w:r>
      <w:r w:rsidR="00FF7200">
        <w:rPr>
          <w:rFonts w:ascii="Aleo" w:hAnsi="Aleo"/>
          <w:sz w:val="24"/>
          <w:szCs w:val="24"/>
        </w:rPr>
        <w:t>pproximately</w:t>
      </w:r>
      <w:r w:rsidR="004C5674">
        <w:rPr>
          <w:rFonts w:ascii="Aleo" w:hAnsi="Aleo"/>
          <w:sz w:val="24"/>
          <w:szCs w:val="24"/>
        </w:rPr>
        <w:t xml:space="preserve"> a $1</w:t>
      </w:r>
      <w:r w:rsidR="007D2979">
        <w:rPr>
          <w:rFonts w:ascii="Aleo" w:hAnsi="Aleo"/>
          <w:sz w:val="24"/>
          <w:szCs w:val="24"/>
        </w:rPr>
        <w:t>.5</w:t>
      </w:r>
      <w:r w:rsidR="004C5674">
        <w:rPr>
          <w:rFonts w:ascii="Aleo" w:hAnsi="Aleo"/>
          <w:sz w:val="24"/>
          <w:szCs w:val="24"/>
        </w:rPr>
        <w:t xml:space="preserve"> million budget item</w:t>
      </w:r>
      <w:r w:rsidR="00315587">
        <w:rPr>
          <w:rFonts w:ascii="Aleo" w:hAnsi="Aleo"/>
          <w:sz w:val="24"/>
          <w:szCs w:val="24"/>
        </w:rPr>
        <w:t>.  About $1.</w:t>
      </w:r>
      <w:r w:rsidR="00982E9A">
        <w:rPr>
          <w:rFonts w:ascii="Aleo" w:hAnsi="Aleo"/>
          <w:sz w:val="24"/>
          <w:szCs w:val="24"/>
        </w:rPr>
        <w:t>3</w:t>
      </w:r>
      <w:r w:rsidR="00315587">
        <w:rPr>
          <w:rFonts w:ascii="Aleo" w:hAnsi="Aleo"/>
          <w:sz w:val="24"/>
          <w:szCs w:val="24"/>
        </w:rPr>
        <w:t xml:space="preserve"> million is in the budget for </w:t>
      </w:r>
      <w:proofErr w:type="gramStart"/>
      <w:r w:rsidR="00315587">
        <w:rPr>
          <w:rFonts w:ascii="Aleo" w:hAnsi="Aleo"/>
          <w:sz w:val="24"/>
          <w:szCs w:val="24"/>
        </w:rPr>
        <w:t>cost-sharing</w:t>
      </w:r>
      <w:proofErr w:type="gramEnd"/>
      <w:r w:rsidR="00315587">
        <w:rPr>
          <w:rFonts w:ascii="Aleo" w:hAnsi="Aleo"/>
          <w:sz w:val="24"/>
          <w:szCs w:val="24"/>
        </w:rPr>
        <w:t xml:space="preserve"> with landowners who </w:t>
      </w:r>
      <w:r w:rsidR="0051668D">
        <w:rPr>
          <w:rFonts w:ascii="Aleo" w:hAnsi="Aleo"/>
          <w:sz w:val="24"/>
          <w:szCs w:val="24"/>
        </w:rPr>
        <w:t>install</w:t>
      </w:r>
      <w:r w:rsidR="00315587">
        <w:rPr>
          <w:rFonts w:ascii="Aleo" w:hAnsi="Aleo"/>
          <w:sz w:val="24"/>
          <w:szCs w:val="24"/>
        </w:rPr>
        <w:t xml:space="preserve"> improvements to their land t</w:t>
      </w:r>
      <w:r w:rsidR="0051668D">
        <w:rPr>
          <w:rFonts w:ascii="Aleo" w:hAnsi="Aleo"/>
          <w:sz w:val="24"/>
          <w:szCs w:val="24"/>
        </w:rPr>
        <w:t>hat</w:t>
      </w:r>
      <w:r w:rsidR="00315587">
        <w:rPr>
          <w:rFonts w:ascii="Aleo" w:hAnsi="Aleo"/>
          <w:sz w:val="24"/>
          <w:szCs w:val="24"/>
        </w:rPr>
        <w:t xml:space="preserve"> </w:t>
      </w:r>
      <w:r>
        <w:rPr>
          <w:rFonts w:ascii="Aleo" w:hAnsi="Aleo"/>
          <w:sz w:val="24"/>
          <w:szCs w:val="24"/>
        </w:rPr>
        <w:t xml:space="preserve">control erosion and </w:t>
      </w:r>
      <w:r w:rsidR="00315587">
        <w:rPr>
          <w:rFonts w:ascii="Aleo" w:hAnsi="Aleo"/>
          <w:sz w:val="24"/>
          <w:szCs w:val="24"/>
        </w:rPr>
        <w:t xml:space="preserve">improve surface water quality.  Nearly $1 million is set aside for the management of ground water.  </w:t>
      </w:r>
    </w:p>
    <w:p w:rsidR="00DE65AA" w:rsidRDefault="004C5674" w:rsidP="00DE65AA">
      <w:pPr>
        <w:rPr>
          <w:rFonts w:ascii="Aleo" w:hAnsi="Aleo"/>
          <w:sz w:val="24"/>
          <w:szCs w:val="24"/>
        </w:rPr>
      </w:pPr>
      <w:r>
        <w:rPr>
          <w:rFonts w:ascii="Aleo" w:hAnsi="Aleo"/>
          <w:sz w:val="24"/>
          <w:szCs w:val="24"/>
        </w:rPr>
        <w:t>T</w:t>
      </w:r>
      <w:r w:rsidR="00DE65AA">
        <w:rPr>
          <w:rFonts w:ascii="Aleo" w:hAnsi="Aleo"/>
          <w:sz w:val="24"/>
          <w:szCs w:val="24"/>
        </w:rPr>
        <w:t xml:space="preserve">he complete budget </w:t>
      </w:r>
      <w:r>
        <w:rPr>
          <w:rFonts w:ascii="Aleo" w:hAnsi="Aleo"/>
          <w:sz w:val="24"/>
          <w:szCs w:val="24"/>
        </w:rPr>
        <w:t xml:space="preserve">and other budget information </w:t>
      </w:r>
      <w:r w:rsidR="00DE65AA">
        <w:rPr>
          <w:rFonts w:ascii="Aleo" w:hAnsi="Aleo"/>
          <w:sz w:val="24"/>
          <w:szCs w:val="24"/>
        </w:rPr>
        <w:t xml:space="preserve">are available at LPSNRD.org.   </w:t>
      </w:r>
    </w:p>
    <w:p w:rsidR="00764B88" w:rsidRPr="001435DF" w:rsidRDefault="00C24623" w:rsidP="0013075D">
      <w:pPr>
        <w:rPr>
          <w:sz w:val="24"/>
          <w:szCs w:val="24"/>
        </w:rPr>
      </w:pPr>
      <w:bookmarkStart w:id="0" w:name="_GoBack"/>
      <w:bookmarkEnd w:id="0"/>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t>-30-</w:t>
      </w:r>
    </w:p>
    <w:sectPr w:rsidR="00764B88" w:rsidRPr="001435DF" w:rsidSect="005C5383">
      <w:headerReference w:type="first" r:id="rId9"/>
      <w:footerReference w:type="first" r:id="rId10"/>
      <w:pgSz w:w="12240" w:h="15840" w:code="1"/>
      <w:pgMar w:top="144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EF" w:rsidRDefault="003404EF" w:rsidP="003404EF">
      <w:pPr>
        <w:spacing w:after="0" w:line="240" w:lineRule="auto"/>
      </w:pPr>
      <w:r>
        <w:separator/>
      </w:r>
    </w:p>
  </w:endnote>
  <w:endnote w:type="continuationSeparator" w:id="0">
    <w:p w:rsidR="003404EF" w:rsidRDefault="003404EF" w:rsidP="0034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
    <w:panose1 w:val="020F0502020204030203"/>
    <w:charset w:val="00"/>
    <w:family w:val="swiss"/>
    <w:notTrueType/>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EF" w:rsidRDefault="003404EF">
    <w:pPr>
      <w:pStyle w:val="Footer"/>
    </w:pPr>
    <w:r>
      <w:rPr>
        <w:noProof/>
      </w:rPr>
      <w:drawing>
        <wp:inline distT="0" distB="0" distL="0" distR="0" wp14:anchorId="4781AB04" wp14:editId="548A8182">
          <wp:extent cx="6400800"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32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EF" w:rsidRDefault="003404EF" w:rsidP="003404EF">
      <w:pPr>
        <w:spacing w:after="0" w:line="240" w:lineRule="auto"/>
      </w:pPr>
      <w:r>
        <w:separator/>
      </w:r>
    </w:p>
  </w:footnote>
  <w:footnote w:type="continuationSeparator" w:id="0">
    <w:p w:rsidR="003404EF" w:rsidRDefault="003404EF" w:rsidP="0034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5D" w:rsidRDefault="0013075D">
    <w:pPr>
      <w:pStyle w:val="Header"/>
    </w:pPr>
    <w:r>
      <w:rPr>
        <w:noProof/>
      </w:rPr>
      <w:drawing>
        <wp:inline distT="0" distB="0" distL="0" distR="0">
          <wp:extent cx="6324600" cy="198095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if"/>
                  <pic:cNvPicPr/>
                </pic:nvPicPr>
                <pic:blipFill rotWithShape="1">
                  <a:blip r:embed="rId1" cstate="print">
                    <a:extLst>
                      <a:ext uri="{28A0092B-C50C-407E-A947-70E740481C1C}">
                        <a14:useLocalDpi xmlns:a14="http://schemas.microsoft.com/office/drawing/2010/main" val="0"/>
                      </a:ext>
                    </a:extLst>
                  </a:blip>
                  <a:srcRect l="8755" t="10088" r="9738"/>
                  <a:stretch/>
                </pic:blipFill>
                <pic:spPr bwMode="auto">
                  <a:xfrm>
                    <a:off x="0" y="0"/>
                    <a:ext cx="6329740" cy="19825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75"/>
    <w:multiLevelType w:val="hybridMultilevel"/>
    <w:tmpl w:val="AE0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7D9"/>
    <w:multiLevelType w:val="hybridMultilevel"/>
    <w:tmpl w:val="F78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D631B"/>
    <w:multiLevelType w:val="hybridMultilevel"/>
    <w:tmpl w:val="BC7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35A2B"/>
    <w:multiLevelType w:val="hybridMultilevel"/>
    <w:tmpl w:val="F98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B78BC"/>
    <w:multiLevelType w:val="hybridMultilevel"/>
    <w:tmpl w:val="14E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0B"/>
    <w:rsid w:val="00034C21"/>
    <w:rsid w:val="0003598A"/>
    <w:rsid w:val="00055AAB"/>
    <w:rsid w:val="00081D41"/>
    <w:rsid w:val="00096C13"/>
    <w:rsid w:val="000A7DB1"/>
    <w:rsid w:val="000C22AE"/>
    <w:rsid w:val="000C2D53"/>
    <w:rsid w:val="00101FCB"/>
    <w:rsid w:val="00102D8D"/>
    <w:rsid w:val="0013075D"/>
    <w:rsid w:val="001435DF"/>
    <w:rsid w:val="00145DFA"/>
    <w:rsid w:val="0018656C"/>
    <w:rsid w:val="001A1EC0"/>
    <w:rsid w:val="001A7FE7"/>
    <w:rsid w:val="001E135D"/>
    <w:rsid w:val="00232E77"/>
    <w:rsid w:val="0024393C"/>
    <w:rsid w:val="00246728"/>
    <w:rsid w:val="00252C76"/>
    <w:rsid w:val="002629C9"/>
    <w:rsid w:val="00270117"/>
    <w:rsid w:val="00273DBE"/>
    <w:rsid w:val="002C23AB"/>
    <w:rsid w:val="002F0F2E"/>
    <w:rsid w:val="002F3A5D"/>
    <w:rsid w:val="00315587"/>
    <w:rsid w:val="003404EF"/>
    <w:rsid w:val="00383F9E"/>
    <w:rsid w:val="003C5C77"/>
    <w:rsid w:val="004008E9"/>
    <w:rsid w:val="0046576F"/>
    <w:rsid w:val="00486F6C"/>
    <w:rsid w:val="004C38A2"/>
    <w:rsid w:val="004C5674"/>
    <w:rsid w:val="00513325"/>
    <w:rsid w:val="0051668D"/>
    <w:rsid w:val="0051738E"/>
    <w:rsid w:val="00530353"/>
    <w:rsid w:val="0059210E"/>
    <w:rsid w:val="00595447"/>
    <w:rsid w:val="005C5383"/>
    <w:rsid w:val="005D3F4F"/>
    <w:rsid w:val="00663EE9"/>
    <w:rsid w:val="0069680B"/>
    <w:rsid w:val="006C069A"/>
    <w:rsid w:val="006D616A"/>
    <w:rsid w:val="00706120"/>
    <w:rsid w:val="007112C2"/>
    <w:rsid w:val="00764B88"/>
    <w:rsid w:val="00773038"/>
    <w:rsid w:val="007835DC"/>
    <w:rsid w:val="007A496E"/>
    <w:rsid w:val="007D2979"/>
    <w:rsid w:val="007D4A9A"/>
    <w:rsid w:val="00825E2E"/>
    <w:rsid w:val="008262F0"/>
    <w:rsid w:val="00862124"/>
    <w:rsid w:val="0086569B"/>
    <w:rsid w:val="00865BB8"/>
    <w:rsid w:val="008938F5"/>
    <w:rsid w:val="00982E9A"/>
    <w:rsid w:val="00990275"/>
    <w:rsid w:val="009D0E54"/>
    <w:rsid w:val="009D7929"/>
    <w:rsid w:val="00A04076"/>
    <w:rsid w:val="00A16E91"/>
    <w:rsid w:val="00A22F3D"/>
    <w:rsid w:val="00A61447"/>
    <w:rsid w:val="00A84176"/>
    <w:rsid w:val="00AC5838"/>
    <w:rsid w:val="00B26167"/>
    <w:rsid w:val="00B42878"/>
    <w:rsid w:val="00B60420"/>
    <w:rsid w:val="00B91EC6"/>
    <w:rsid w:val="00BF54BD"/>
    <w:rsid w:val="00BF7B57"/>
    <w:rsid w:val="00C24623"/>
    <w:rsid w:val="00C3161F"/>
    <w:rsid w:val="00C42A3A"/>
    <w:rsid w:val="00C43B35"/>
    <w:rsid w:val="00C71D35"/>
    <w:rsid w:val="00CB463F"/>
    <w:rsid w:val="00CC6AF3"/>
    <w:rsid w:val="00CD0543"/>
    <w:rsid w:val="00DD2D69"/>
    <w:rsid w:val="00DE65AA"/>
    <w:rsid w:val="00E127F9"/>
    <w:rsid w:val="00E2450B"/>
    <w:rsid w:val="00E408F2"/>
    <w:rsid w:val="00EC51F3"/>
    <w:rsid w:val="00EE335B"/>
    <w:rsid w:val="00EE7216"/>
    <w:rsid w:val="00F023FB"/>
    <w:rsid w:val="00F057BA"/>
    <w:rsid w:val="00F512FF"/>
    <w:rsid w:val="00FA25AD"/>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D71704"/>
  <w15:docId w15:val="{E70A95B5-0F55-4092-9300-E4B5C59C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EF"/>
  </w:style>
  <w:style w:type="paragraph" w:styleId="Footer">
    <w:name w:val="footer"/>
    <w:basedOn w:val="Normal"/>
    <w:link w:val="FooterChar"/>
    <w:uiPriority w:val="99"/>
    <w:unhideWhenUsed/>
    <w:rsid w:val="0034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EF"/>
  </w:style>
  <w:style w:type="paragraph" w:styleId="BalloonText">
    <w:name w:val="Balloon Text"/>
    <w:basedOn w:val="Normal"/>
    <w:link w:val="BalloonTextChar"/>
    <w:uiPriority w:val="99"/>
    <w:semiHidden/>
    <w:unhideWhenUsed/>
    <w:rsid w:val="0034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EF"/>
    <w:rPr>
      <w:rFonts w:ascii="Tahoma" w:hAnsi="Tahoma" w:cs="Tahoma"/>
      <w:sz w:val="16"/>
      <w:szCs w:val="16"/>
    </w:rPr>
  </w:style>
  <w:style w:type="character" w:styleId="Hyperlink">
    <w:name w:val="Hyperlink"/>
    <w:basedOn w:val="DefaultParagraphFont"/>
    <w:uiPriority w:val="99"/>
    <w:unhideWhenUsed/>
    <w:rsid w:val="005C5383"/>
    <w:rPr>
      <w:color w:val="0000FF" w:themeColor="hyperlink"/>
      <w:u w:val="single"/>
    </w:rPr>
  </w:style>
  <w:style w:type="paragraph" w:styleId="ListParagraph">
    <w:name w:val="List Paragraph"/>
    <w:basedOn w:val="Normal"/>
    <w:uiPriority w:val="34"/>
    <w:qFormat/>
    <w:rsid w:val="006D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scoe@lpsn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F446-9E4E-4EDA-8AA3-39710506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Mascoe</dc:creator>
  <cp:lastModifiedBy>Mike Mascoe</cp:lastModifiedBy>
  <cp:revision>2</cp:revision>
  <cp:lastPrinted>2019-08-21T16:39:00Z</cp:lastPrinted>
  <dcterms:created xsi:type="dcterms:W3CDTF">2019-08-28T16:36:00Z</dcterms:created>
  <dcterms:modified xsi:type="dcterms:W3CDTF">2019-08-28T16:36:00Z</dcterms:modified>
</cp:coreProperties>
</file>